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1C" w:rsidRPr="00F7661A" w:rsidRDefault="007E351C" w:rsidP="00F71B1D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  <w:r w:rsidRPr="00F7661A"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 w:hint="eastAsia"/>
          <w:bCs/>
          <w:iCs/>
          <w:sz w:val="24"/>
        </w:rPr>
        <w:t xml:space="preserve">002371                         </w:t>
      </w:r>
      <w:r w:rsidRPr="00F7661A">
        <w:rPr>
          <w:rFonts w:ascii="宋体" w:hAnsi="宋体" w:hint="eastAsia"/>
          <w:bCs/>
          <w:iCs/>
          <w:sz w:val="24"/>
        </w:rPr>
        <w:t xml:space="preserve"> 证券简称：</w:t>
      </w:r>
      <w:r w:rsidR="009D3EC8">
        <w:rPr>
          <w:rFonts w:ascii="宋体" w:hAnsi="宋体" w:hint="eastAsia"/>
          <w:bCs/>
          <w:iCs/>
          <w:sz w:val="24"/>
        </w:rPr>
        <w:t>北方华创</w:t>
      </w:r>
    </w:p>
    <w:p w:rsidR="007E351C" w:rsidRPr="00F7661A" w:rsidRDefault="007E351C" w:rsidP="00F71B1D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7E351C" w:rsidRPr="00F7661A" w:rsidRDefault="009D3EC8" w:rsidP="00F71B1D">
      <w:pPr>
        <w:spacing w:beforeLines="50" w:afterLines="50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北方华创科技集团</w:t>
      </w:r>
      <w:r w:rsidR="007E351C" w:rsidRPr="00F7661A">
        <w:rPr>
          <w:rFonts w:ascii="宋体" w:hAnsi="宋体" w:hint="eastAsia"/>
          <w:b/>
          <w:bCs/>
          <w:iCs/>
          <w:sz w:val="24"/>
          <w:szCs w:val="24"/>
        </w:rPr>
        <w:t>股份有限公司投资者关系活动记录表</w:t>
      </w:r>
    </w:p>
    <w:p w:rsidR="007E351C" w:rsidRPr="00F7661A" w:rsidRDefault="007E351C" w:rsidP="007E351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F7661A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7E351C" w:rsidRPr="00F7661A" w:rsidTr="00AC48F2">
        <w:tc>
          <w:tcPr>
            <w:tcW w:w="1908" w:type="dxa"/>
            <w:shd w:val="clear" w:color="auto" w:fill="auto"/>
          </w:tcPr>
          <w:p w:rsidR="007E351C" w:rsidRPr="00F7661A" w:rsidRDefault="007E351C" w:rsidP="0019067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shd w:val="clear" w:color="auto" w:fill="auto"/>
          </w:tcPr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E351C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  <w:highlight w:val="black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7E351C" w:rsidRPr="00F7661A" w:rsidRDefault="007E351C" w:rsidP="00AC48F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07608">
              <w:rPr>
                <w:rFonts w:ascii="宋体" w:hAnsi="宋体" w:hint="eastAsia"/>
                <w:bCs/>
                <w:iCs/>
                <w:sz w:val="24"/>
                <w:szCs w:val="24"/>
                <w:highlight w:val="black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F7661A"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7E351C" w:rsidRPr="00F7661A" w:rsidRDefault="007E351C" w:rsidP="00AC48F2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F7661A">
              <w:rPr>
                <w:rFonts w:ascii="宋体" w:hAnsi="宋体" w:hint="eastAsia"/>
                <w:sz w:val="24"/>
                <w:szCs w:val="24"/>
              </w:rPr>
              <w:t>其他 （</w:t>
            </w:r>
            <w:proofErr w:type="gramStart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请文字</w:t>
            </w:r>
            <w:proofErr w:type="gramEnd"/>
            <w:r w:rsidRPr="00F7661A">
              <w:rPr>
                <w:rFonts w:ascii="宋体" w:hAnsi="宋体" w:hint="eastAsia"/>
                <w:sz w:val="24"/>
                <w:szCs w:val="24"/>
                <w:u w:val="single"/>
              </w:rPr>
              <w:t>说明其他活动内容）</w:t>
            </w:r>
          </w:p>
        </w:tc>
      </w:tr>
      <w:tr w:rsidR="009007AD" w:rsidRPr="00F7661A" w:rsidTr="00AC48F2">
        <w:tc>
          <w:tcPr>
            <w:tcW w:w="1908" w:type="dxa"/>
            <w:shd w:val="clear" w:color="auto" w:fill="auto"/>
          </w:tcPr>
          <w:p w:rsidR="009007AD" w:rsidRPr="00F7661A" w:rsidRDefault="009007AD" w:rsidP="009007AD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来访</w:t>
            </w: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人员</w:t>
            </w:r>
          </w:p>
        </w:tc>
        <w:tc>
          <w:tcPr>
            <w:tcW w:w="6614" w:type="dxa"/>
            <w:shd w:val="clear" w:color="auto" w:fill="auto"/>
          </w:tcPr>
          <w:p w:rsidR="009007AD" w:rsidRPr="008A1174" w:rsidRDefault="009007AD" w:rsidP="00591FD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安邦保险、安信证券、奥创利思、北京望远行、标杆投资、兵工财务、勃尔金投资、博道基金、财通证券、财信投资、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超赢投资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、大钧资产、大秦基金、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鼎锋资产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、东安集团、东方证券、东莞证券、东兴证券、方正富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邦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基金、方正证券、富国基金、古槐资本、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观富资产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、广发基金、广发证券、国都证券、国融证券、国盛证券、国寿安保、国泰基金、国泰君安、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国投泰康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、国元证券、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合正普惠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、和创资产、和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泰人寿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宏石投资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、鸿道投资、华创证券、华海保险、华海资产、华泰柏瑞基金、华泰证券、华夏基金、华元恒道、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嘉承金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信、建信养老基金、金信基金、金域投资、景熙公益基金会、景熙资产、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君恒基金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、君康人寿、开源证券、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凯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岩资本、乐正资本、联讯证券、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民加资本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、民生加银、民生证券、摩根资产、南方基金、诺安基金、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盘京投资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沛宁资产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、平安资产、奇点资产、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勤益投资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、人保资产、融湖投资、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润晖投资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上元资本、申港证券、申九资产、神农投资、盛世景资产、世纪证券、首创证券、太平洋证券、泰达宏利、泰衡投资、泰康资产、天安财产、天风证券、同安投资、万家基金、万杉资本、梧桐树、西南证券、新光海航人寿、新华基金、新华资产、新能基业、新时代证券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新毅资产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鑫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润禾、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鑫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亿基金、兴业证券、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衍航投资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、亦庄国投、银华基</w:t>
            </w:r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金、英大保险、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永瑞财富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、用我投资、长城证券、长江证券、长盛基金、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知盈资本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、中港融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鑫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、中国银宏、中集集团、中冀投资、中加基金、中金公司、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中民瑞德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中融基金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、中泰证券、中天证券、中信建投、中信证券、中意资管、中银国际证券、中邮基金、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中阅资本</w:t>
            </w:r>
            <w:proofErr w:type="gramEnd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、中</w:t>
            </w:r>
            <w:proofErr w:type="gramStart"/>
            <w:r w:rsidRPr="00C44FB7">
              <w:rPr>
                <w:rFonts w:ascii="宋体" w:hAnsi="宋体" w:hint="eastAsia"/>
                <w:bCs/>
                <w:iCs/>
                <w:sz w:val="24"/>
                <w:szCs w:val="24"/>
              </w:rPr>
              <w:t>植产业</w:t>
            </w:r>
            <w:proofErr w:type="gramEnd"/>
          </w:p>
        </w:tc>
      </w:tr>
      <w:tr w:rsidR="007E351C" w:rsidRPr="00F7661A" w:rsidTr="00AC48F2">
        <w:tc>
          <w:tcPr>
            <w:tcW w:w="1908" w:type="dxa"/>
            <w:shd w:val="clear" w:color="auto" w:fill="auto"/>
          </w:tcPr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6614" w:type="dxa"/>
            <w:shd w:val="clear" w:color="auto" w:fill="auto"/>
          </w:tcPr>
          <w:p w:rsidR="007E351C" w:rsidRPr="00F7661A" w:rsidRDefault="00F07608" w:rsidP="009007A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 w:rsidR="009007AD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7417F3">
              <w:rPr>
                <w:rFonts w:ascii="宋体" w:hAnsi="宋体" w:hint="eastAsia"/>
                <w:bCs/>
                <w:iCs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9007AD">
              <w:rPr>
                <w:rFonts w:ascii="宋体" w:hAnsi="宋体" w:hint="eastAsia"/>
                <w:bCs/>
                <w:iCs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  <w:tr w:rsidR="007E351C" w:rsidRPr="00F7661A" w:rsidTr="00AC48F2">
        <w:tc>
          <w:tcPr>
            <w:tcW w:w="1908" w:type="dxa"/>
            <w:shd w:val="clear" w:color="auto" w:fill="auto"/>
          </w:tcPr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7E351C" w:rsidRPr="00F07608" w:rsidRDefault="00F07608" w:rsidP="00F07608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F07608">
              <w:rPr>
                <w:rFonts w:ascii="宋体" w:hAnsi="宋体" w:hint="eastAsia"/>
                <w:bCs/>
                <w:iCs/>
                <w:sz w:val="24"/>
                <w:szCs w:val="24"/>
              </w:rPr>
              <w:t>本公司会议室</w:t>
            </w:r>
          </w:p>
        </w:tc>
      </w:tr>
      <w:tr w:rsidR="007E351C" w:rsidRPr="00F7661A" w:rsidTr="00AC48F2">
        <w:tc>
          <w:tcPr>
            <w:tcW w:w="1908" w:type="dxa"/>
            <w:shd w:val="clear" w:color="auto" w:fill="auto"/>
          </w:tcPr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9007AD" w:rsidRPr="00F07608" w:rsidRDefault="007417F3" w:rsidP="009007A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bookmarkStart w:id="0" w:name="OLE_LINK3"/>
            <w:bookmarkStart w:id="1" w:name="OLE_LINK4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总经理：赵晋荣</w:t>
            </w:r>
            <w:r w:rsidR="009007AD">
              <w:rPr>
                <w:rFonts w:ascii="宋体" w:hAnsi="宋体" w:hint="eastAsia"/>
                <w:bCs/>
                <w:iCs/>
                <w:sz w:val="24"/>
                <w:szCs w:val="24"/>
              </w:rPr>
              <w:t>；副总经理：张国铭；</w:t>
            </w:r>
            <w:r w:rsidR="00F07608" w:rsidRPr="00F07608">
              <w:rPr>
                <w:rFonts w:ascii="宋体" w:hAnsi="宋体" w:hint="eastAsia"/>
                <w:bCs/>
                <w:iCs/>
                <w:sz w:val="24"/>
                <w:szCs w:val="24"/>
              </w:rPr>
              <w:t>董事会秘书：徐加力</w:t>
            </w:r>
            <w:r w:rsidR="009007AD">
              <w:rPr>
                <w:rFonts w:ascii="宋体" w:hAnsi="宋体" w:hint="eastAsia"/>
                <w:bCs/>
                <w:iCs/>
                <w:sz w:val="24"/>
                <w:szCs w:val="24"/>
              </w:rPr>
              <w:t>；财务总监：李延辉</w:t>
            </w:r>
            <w:bookmarkEnd w:id="0"/>
            <w:bookmarkEnd w:id="1"/>
          </w:p>
        </w:tc>
      </w:tr>
      <w:tr w:rsidR="007E351C" w:rsidRPr="00F7661A" w:rsidTr="00F07608">
        <w:trPr>
          <w:trHeight w:val="983"/>
        </w:trPr>
        <w:tc>
          <w:tcPr>
            <w:tcW w:w="1908" w:type="dxa"/>
            <w:shd w:val="clear" w:color="auto" w:fill="auto"/>
            <w:vAlign w:val="center"/>
          </w:tcPr>
          <w:p w:rsidR="007E351C" w:rsidRPr="00F7661A" w:rsidRDefault="007E351C" w:rsidP="0019067F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 w:rsidR="00D56B1C" w:rsidRPr="00D56B1C" w:rsidRDefault="00FF181D" w:rsidP="00D56B1C"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 xml:space="preserve">    </w:t>
            </w:r>
            <w:r w:rsidR="009007A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总经理赵晋荣先生、副总经理张国铭先生、董事会秘书徐加力先生、财务总监李延辉先生</w:t>
            </w:r>
            <w:r w:rsidR="00F07608" w:rsidRPr="00F07608">
              <w:rPr>
                <w:rFonts w:ascii="宋体" w:hAnsi="宋体" w:hint="eastAsia"/>
                <w:bCs/>
                <w:iCs/>
                <w:color w:val="000000" w:themeColor="text1"/>
                <w:sz w:val="24"/>
                <w:szCs w:val="24"/>
              </w:rPr>
              <w:t>就公司目前主营业务及经营状况进行了介绍和说明。之后，进行了互动问答，内容如下：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1、公司下游半导体</w:t>
            </w:r>
            <w:proofErr w:type="gramStart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产线投资</w:t>
            </w:r>
            <w:proofErr w:type="gramEnd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进程调整，对公司的营收规划有无影响？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答：宏观形势比较乐观，公司的营收来源于半导体设备、真空设备、锂电设备和元器件。半导体设备包括IC设备和泛半导体设备，如半导体照明（LED）、半导体显示、光伏等，都延续了去年的景气。元器件业务，市场前景也较好。今年31.2亿元的营收是由各板块业务收入组成，不会对公司营收造成大的影响。另外，</w:t>
            </w:r>
            <w:proofErr w:type="gramStart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中芯国际</w:t>
            </w:r>
            <w:proofErr w:type="gramEnd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后续如果进行成熟工艺投产，也会给公司带来一定数量的订单。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2、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今明年研发费用的开支怎么计算？补贴有多少？</w:t>
            </w: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管理费用的比例如何变化？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答：政府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补贴分为收益性和资本性的，和资本相关的计入资本化，费用相关的计入费用</w:t>
            </w: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资本化和费用化的比例和历年相当。</w:t>
            </w: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国家专项2018、2019和2020年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处于补贴收尾阶段，</w:t>
            </w: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数额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会</w:t>
            </w:r>
            <w:proofErr w:type="gramStart"/>
            <w:r w:rsidRPr="005B7D4C">
              <w:rPr>
                <w:rFonts w:asciiTheme="minorEastAsia" w:hAnsiTheme="minorEastAsia"/>
                <w:sz w:val="24"/>
                <w:szCs w:val="24"/>
              </w:rPr>
              <w:t>比中期少</w:t>
            </w:r>
            <w:proofErr w:type="gramEnd"/>
            <w:r w:rsidRPr="005B7D4C">
              <w:rPr>
                <w:rFonts w:asciiTheme="minorEastAsia" w:hAnsiTheme="minorEastAsia"/>
                <w:sz w:val="24"/>
                <w:szCs w:val="24"/>
              </w:rPr>
              <w:t>。</w:t>
            </w: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随着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公司规模增长，管理费用</w:t>
            </w: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绝对数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会增加，但占收入比例会下降。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3、14nm设备进展情况如何？ 什么时候可以量产？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答：目前国内14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nm</w:t>
            </w:r>
            <w:proofErr w:type="gramStart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制程客户</w:t>
            </w:r>
            <w:proofErr w:type="gramEnd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处于研发阶段，在设备研发到小批量生产阶段，客户可能不会大规模采购国产设备，后期客户会考虑成本因素，会逐渐增加国产设备的采购比例。如果以批量销售作为衡量标准的话，公司认为还需要2-3年。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4、公司今年光</w:t>
            </w:r>
            <w:proofErr w:type="gramStart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伏业务</w:t>
            </w:r>
            <w:proofErr w:type="gramEnd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 xml:space="preserve">如何？今年该领域的订单情况如何？ 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答：目前国内很快实现平价上网，国产光伏的技术应用在加速普及，按目前技术发展状态，光</w:t>
            </w:r>
            <w:proofErr w:type="gramStart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伏市场</w:t>
            </w:r>
            <w:proofErr w:type="gramEnd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未来几年将会进入爆发期。订单方面，公司目前在手订单尚在履行中，今年光</w:t>
            </w:r>
            <w:proofErr w:type="gramStart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伏领域</w:t>
            </w:r>
            <w:proofErr w:type="gramEnd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形势仍然比较乐观，公司也在积极争取新订单。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5、设备何时进入国外客户，比如三星、海力士？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答：目前，公司优先服务国内客户，做好国内市场。同时，作为公司发展战略，很希望尽快进入国际市场，服务国际客户。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 xml:space="preserve">6、人才团队的问题，公司怎样留住人才？ 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答：人才是半导体行业最重要的影响因素，半导体设备企业不是靠一、两个优秀人才就能做起来，需要一批优先人才。为了留住核心人才，公司正在做股权激励计划，是北京市国有</w:t>
            </w:r>
            <w:proofErr w:type="gramStart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企业第</w:t>
            </w:r>
            <w:proofErr w:type="gramEnd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一例，正</w:t>
            </w:r>
            <w:proofErr w:type="gramStart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处于国</w:t>
            </w:r>
            <w:proofErr w:type="gramEnd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资委审核阶段，激励对象为入</w:t>
            </w:r>
            <w:proofErr w:type="gramStart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职公司</w:t>
            </w:r>
            <w:proofErr w:type="gramEnd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2-8年的核心技术和管理人才。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7、台湾没有大的设备厂，问题在哪里？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答：中国大陆基础产业门类比较全，像北京、上海这样拥有较好工业制造基础的城市适合发展半导体设备产业。台湾地区在半导体产业链布局中，主要集中</w:t>
            </w:r>
            <w:proofErr w:type="gramStart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于晶圆制造</w:t>
            </w:r>
            <w:proofErr w:type="gramEnd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环节，技术和规模均处于国际领先地位。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8、公司会不会考虑做硅片的单晶硅设备？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答：相比IC用单晶炉，国内</w:t>
            </w:r>
            <w:proofErr w:type="gramStart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光伏用单晶</w:t>
            </w:r>
            <w:proofErr w:type="gramEnd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炉出货量较大，公司目前集中于光伏单晶炉业务。相比而言，IC单晶</w:t>
            </w:r>
            <w:proofErr w:type="gramStart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炉技术</w:t>
            </w:r>
            <w:proofErr w:type="gramEnd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难度相对较高，此时切入还存在一定的难度。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9、公司是否会开发光刻机？预计研发周期多长？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答：目前，ASML是国际上占绝对竞争优势的光刻机厂商。公司没有开发光刻机的计划，未来也不会做。半导体设备是公司的主营业务，技术门槛很高，公司在现有产品领域已深耕多年，将继续围绕现有设备种类，将产品做精做强。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10、公司目前的专利储备情况如何？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答：截至2017年末，北方</w:t>
            </w:r>
            <w:proofErr w:type="gramStart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华创已累计</w:t>
            </w:r>
            <w:proofErr w:type="gramEnd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申请专利3000余件，累计授权专利近2000项，主要集中在半导体设备领域。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11、关于体制方面，请公司介绍一下？关于设备的技术指标方面，公司与AMAT技术差距在哪里？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答：公司是国有控股上市公司，按市场化规则运营，企业做的每一项决策都是面向市场的。作为国有控股上市公司，有一些自身的优势，所从事的战略新兴产业业务会受到国家的政策支持。公司与国际设备巨头的差距方面，就</w:t>
            </w:r>
            <w:proofErr w:type="gramStart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同等制程设备</w:t>
            </w:r>
            <w:proofErr w:type="gramEnd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技术指标而言，我们有信心与国际竞争对手竞争。但是半导体设备进入市场，需要经过客户的长期验证，并不只是单纯比拼技术指标。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12、</w:t>
            </w:r>
            <w:bookmarkStart w:id="2" w:name="_GoBack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公司有没有在做介质和金属刻蚀设备？</w:t>
            </w:r>
            <w:bookmarkEnd w:id="2"/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答：金属刻蚀和</w:t>
            </w:r>
            <w:proofErr w:type="gramStart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硅刻蚀</w:t>
            </w:r>
            <w:proofErr w:type="gramEnd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在原理上都属于ICP刻蚀设备，介质刻蚀属于CCP刻蚀设备，公司主要集中于做ICP刻蚀设备。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13、请问公司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在手订单情况？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答：2018年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一季度新签的订单5-6亿</w:t>
            </w: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，</w:t>
            </w:r>
            <w:proofErr w:type="gramStart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2017年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转单2</w:t>
            </w: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0多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亿</w:t>
            </w: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  <w:proofErr w:type="gramEnd"/>
            <w:r w:rsidRPr="005B7D4C">
              <w:rPr>
                <w:rFonts w:asciiTheme="minorEastAsia" w:hAnsiTheme="minorEastAsia"/>
                <w:sz w:val="24"/>
                <w:szCs w:val="24"/>
              </w:rPr>
              <w:t>。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14、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请问公司与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合肥</w:t>
            </w:r>
            <w:r w:rsidR="00F71B1D">
              <w:rPr>
                <w:rFonts w:asciiTheme="minorEastAsia" w:hAnsiTheme="minorEastAsia" w:hint="eastAsia"/>
                <w:sz w:val="24"/>
                <w:szCs w:val="24"/>
              </w:rPr>
              <w:t>长鑫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的战略合作</w:t>
            </w: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进展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情况？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答：公司与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合肥</w:t>
            </w: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长</w:t>
            </w:r>
            <w:proofErr w:type="gramStart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鑫</w:t>
            </w:r>
            <w:proofErr w:type="gramEnd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建立了合作关系，正在就后续设备的评估展开沟通。</w:t>
            </w: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D56B1C" w:rsidRPr="005B7D4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15、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proofErr w:type="spellStart"/>
            <w:r w:rsidRPr="005B7D4C">
              <w:rPr>
                <w:rFonts w:asciiTheme="minorEastAsia" w:hAnsiTheme="minorEastAsia"/>
                <w:sz w:val="24"/>
                <w:szCs w:val="24"/>
              </w:rPr>
              <w:t>Akrion</w:t>
            </w:r>
            <w:proofErr w:type="spellEnd"/>
            <w:r w:rsidRPr="005B7D4C">
              <w:rPr>
                <w:rFonts w:asciiTheme="minorEastAsia" w:hAnsiTheme="minorEastAsia"/>
                <w:sz w:val="24"/>
                <w:szCs w:val="24"/>
              </w:rPr>
              <w:t>的设备和盛美有什么区别</w:t>
            </w:r>
          </w:p>
          <w:p w:rsidR="007E351C" w:rsidRPr="00D56B1C" w:rsidRDefault="00D56B1C" w:rsidP="00D56B1C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盛美</w:t>
            </w: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清洗设备属于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单片</w:t>
            </w: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清洗技术，</w:t>
            </w:r>
            <w:proofErr w:type="spellStart"/>
            <w:r w:rsidRPr="005B7D4C">
              <w:rPr>
                <w:rFonts w:asciiTheme="minorEastAsia" w:hAnsiTheme="minorEastAsia"/>
                <w:sz w:val="24"/>
                <w:szCs w:val="24"/>
              </w:rPr>
              <w:t>Akrion</w:t>
            </w:r>
            <w:proofErr w:type="spellEnd"/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从事</w:t>
            </w:r>
            <w:r w:rsidRPr="005B7D4C">
              <w:rPr>
                <w:rFonts w:asciiTheme="minorEastAsia" w:hAnsiTheme="minorEastAsia"/>
                <w:sz w:val="24"/>
                <w:szCs w:val="24"/>
              </w:rPr>
              <w:t>批次</w:t>
            </w:r>
            <w:r w:rsidRPr="005B7D4C">
              <w:rPr>
                <w:rFonts w:asciiTheme="minorEastAsia" w:hAnsiTheme="minorEastAsia" w:hint="eastAsia"/>
                <w:sz w:val="24"/>
                <w:szCs w:val="24"/>
              </w:rPr>
              <w:t>清洗设备业务。</w:t>
            </w:r>
          </w:p>
        </w:tc>
      </w:tr>
      <w:tr w:rsidR="007E351C" w:rsidRPr="00F7661A" w:rsidTr="00AC48F2">
        <w:tc>
          <w:tcPr>
            <w:tcW w:w="1908" w:type="dxa"/>
            <w:shd w:val="clear" w:color="auto" w:fill="auto"/>
            <w:vAlign w:val="center"/>
          </w:tcPr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  <w:tr w:rsidR="007E351C" w:rsidRPr="00F7661A" w:rsidTr="00AC48F2">
        <w:tc>
          <w:tcPr>
            <w:tcW w:w="1908" w:type="dxa"/>
            <w:shd w:val="clear" w:color="auto" w:fill="auto"/>
            <w:vAlign w:val="center"/>
          </w:tcPr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F7661A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7E351C" w:rsidRPr="00F7661A" w:rsidRDefault="007E351C" w:rsidP="00AC48F2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</w:tc>
      </w:tr>
    </w:tbl>
    <w:p w:rsidR="00001366" w:rsidRDefault="00001366"/>
    <w:sectPr w:rsidR="00001366" w:rsidSect="00001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4F" w:rsidRDefault="008E244F" w:rsidP="0012652A">
      <w:r>
        <w:separator/>
      </w:r>
    </w:p>
  </w:endnote>
  <w:endnote w:type="continuationSeparator" w:id="0">
    <w:p w:rsidR="008E244F" w:rsidRDefault="008E244F" w:rsidP="0012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4F" w:rsidRDefault="008E244F" w:rsidP="0012652A">
      <w:r>
        <w:separator/>
      </w:r>
    </w:p>
  </w:footnote>
  <w:footnote w:type="continuationSeparator" w:id="0">
    <w:p w:rsidR="008E244F" w:rsidRDefault="008E244F" w:rsidP="00126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24E"/>
    <w:multiLevelType w:val="hybridMultilevel"/>
    <w:tmpl w:val="D548E4AE"/>
    <w:lvl w:ilvl="0" w:tplc="3348C1CA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DD7A60"/>
    <w:multiLevelType w:val="hybridMultilevel"/>
    <w:tmpl w:val="CBF06BEA"/>
    <w:lvl w:ilvl="0" w:tplc="304EA0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51C"/>
    <w:rsid w:val="00001366"/>
    <w:rsid w:val="000103F6"/>
    <w:rsid w:val="00012CC4"/>
    <w:rsid w:val="000174C0"/>
    <w:rsid w:val="00027332"/>
    <w:rsid w:val="00027B66"/>
    <w:rsid w:val="00027C30"/>
    <w:rsid w:val="000314C5"/>
    <w:rsid w:val="00050737"/>
    <w:rsid w:val="00053537"/>
    <w:rsid w:val="00076491"/>
    <w:rsid w:val="000B2FB6"/>
    <w:rsid w:val="000F74E6"/>
    <w:rsid w:val="0012652A"/>
    <w:rsid w:val="0019067F"/>
    <w:rsid w:val="001D6C6B"/>
    <w:rsid w:val="002102C8"/>
    <w:rsid w:val="00233AC0"/>
    <w:rsid w:val="002361BB"/>
    <w:rsid w:val="00237A5D"/>
    <w:rsid w:val="00244020"/>
    <w:rsid w:val="002749CF"/>
    <w:rsid w:val="0027724D"/>
    <w:rsid w:val="002D1BB2"/>
    <w:rsid w:val="002E53C3"/>
    <w:rsid w:val="002F2781"/>
    <w:rsid w:val="0030009D"/>
    <w:rsid w:val="003035A6"/>
    <w:rsid w:val="00326469"/>
    <w:rsid w:val="00334345"/>
    <w:rsid w:val="003433E8"/>
    <w:rsid w:val="003A356A"/>
    <w:rsid w:val="003B42F0"/>
    <w:rsid w:val="003B5E6C"/>
    <w:rsid w:val="003C1998"/>
    <w:rsid w:val="003F69F8"/>
    <w:rsid w:val="003F6A5E"/>
    <w:rsid w:val="003F7C29"/>
    <w:rsid w:val="00415235"/>
    <w:rsid w:val="0042554E"/>
    <w:rsid w:val="004357BC"/>
    <w:rsid w:val="00445B99"/>
    <w:rsid w:val="004539C4"/>
    <w:rsid w:val="00461EF0"/>
    <w:rsid w:val="00473B03"/>
    <w:rsid w:val="004765FF"/>
    <w:rsid w:val="00481400"/>
    <w:rsid w:val="00487C86"/>
    <w:rsid w:val="00493C9A"/>
    <w:rsid w:val="004973C8"/>
    <w:rsid w:val="004A4234"/>
    <w:rsid w:val="004B0B35"/>
    <w:rsid w:val="004D69F7"/>
    <w:rsid w:val="004E5B12"/>
    <w:rsid w:val="00504617"/>
    <w:rsid w:val="00520DD4"/>
    <w:rsid w:val="00523586"/>
    <w:rsid w:val="00537702"/>
    <w:rsid w:val="00550AA9"/>
    <w:rsid w:val="00557893"/>
    <w:rsid w:val="00566C35"/>
    <w:rsid w:val="00571D9F"/>
    <w:rsid w:val="0057428B"/>
    <w:rsid w:val="0058202A"/>
    <w:rsid w:val="00593095"/>
    <w:rsid w:val="005B6355"/>
    <w:rsid w:val="005C522C"/>
    <w:rsid w:val="005D0025"/>
    <w:rsid w:val="005E48B4"/>
    <w:rsid w:val="005F4E57"/>
    <w:rsid w:val="005F6F58"/>
    <w:rsid w:val="00657028"/>
    <w:rsid w:val="00681FB5"/>
    <w:rsid w:val="00685556"/>
    <w:rsid w:val="006B1881"/>
    <w:rsid w:val="006B1DD9"/>
    <w:rsid w:val="006D0505"/>
    <w:rsid w:val="006F3C7A"/>
    <w:rsid w:val="00720A52"/>
    <w:rsid w:val="00725B2A"/>
    <w:rsid w:val="00731BA5"/>
    <w:rsid w:val="007417F3"/>
    <w:rsid w:val="00752628"/>
    <w:rsid w:val="00760DCB"/>
    <w:rsid w:val="007665BA"/>
    <w:rsid w:val="007701BF"/>
    <w:rsid w:val="0079183A"/>
    <w:rsid w:val="00794D6C"/>
    <w:rsid w:val="00797F6D"/>
    <w:rsid w:val="007B0368"/>
    <w:rsid w:val="007B52A2"/>
    <w:rsid w:val="007C124B"/>
    <w:rsid w:val="007C5B9A"/>
    <w:rsid w:val="007E351C"/>
    <w:rsid w:val="00813E79"/>
    <w:rsid w:val="00827F82"/>
    <w:rsid w:val="008300A7"/>
    <w:rsid w:val="008306E0"/>
    <w:rsid w:val="00834354"/>
    <w:rsid w:val="00845D71"/>
    <w:rsid w:val="00863ADF"/>
    <w:rsid w:val="00867012"/>
    <w:rsid w:val="00883749"/>
    <w:rsid w:val="00887F05"/>
    <w:rsid w:val="008A7981"/>
    <w:rsid w:val="008C345C"/>
    <w:rsid w:val="008C6F0B"/>
    <w:rsid w:val="008C7FAD"/>
    <w:rsid w:val="008E244F"/>
    <w:rsid w:val="008E4028"/>
    <w:rsid w:val="009007AD"/>
    <w:rsid w:val="009108F7"/>
    <w:rsid w:val="00915926"/>
    <w:rsid w:val="00922905"/>
    <w:rsid w:val="00953575"/>
    <w:rsid w:val="00974EC4"/>
    <w:rsid w:val="00976379"/>
    <w:rsid w:val="00980144"/>
    <w:rsid w:val="009B02C3"/>
    <w:rsid w:val="009C450D"/>
    <w:rsid w:val="009D3EC8"/>
    <w:rsid w:val="009D782A"/>
    <w:rsid w:val="009E039B"/>
    <w:rsid w:val="009E2C15"/>
    <w:rsid w:val="00A009B7"/>
    <w:rsid w:val="00A230B9"/>
    <w:rsid w:val="00A626B3"/>
    <w:rsid w:val="00A7395A"/>
    <w:rsid w:val="00AD3A11"/>
    <w:rsid w:val="00B0217B"/>
    <w:rsid w:val="00B054B9"/>
    <w:rsid w:val="00B15D01"/>
    <w:rsid w:val="00B22766"/>
    <w:rsid w:val="00B278BF"/>
    <w:rsid w:val="00B44ED8"/>
    <w:rsid w:val="00B52365"/>
    <w:rsid w:val="00B91ED3"/>
    <w:rsid w:val="00BA10B8"/>
    <w:rsid w:val="00BA3FD4"/>
    <w:rsid w:val="00BC4936"/>
    <w:rsid w:val="00C0320C"/>
    <w:rsid w:val="00C47AFD"/>
    <w:rsid w:val="00C47DC5"/>
    <w:rsid w:val="00C76857"/>
    <w:rsid w:val="00CB37FD"/>
    <w:rsid w:val="00CB7E64"/>
    <w:rsid w:val="00CE2F9D"/>
    <w:rsid w:val="00D33F67"/>
    <w:rsid w:val="00D362B3"/>
    <w:rsid w:val="00D4125E"/>
    <w:rsid w:val="00D42701"/>
    <w:rsid w:val="00D56B1C"/>
    <w:rsid w:val="00D574F0"/>
    <w:rsid w:val="00D576FE"/>
    <w:rsid w:val="00D63A5C"/>
    <w:rsid w:val="00D67903"/>
    <w:rsid w:val="00D72935"/>
    <w:rsid w:val="00D74E55"/>
    <w:rsid w:val="00D768F7"/>
    <w:rsid w:val="00D77E81"/>
    <w:rsid w:val="00DB5F46"/>
    <w:rsid w:val="00DD0D37"/>
    <w:rsid w:val="00DE1931"/>
    <w:rsid w:val="00E04A42"/>
    <w:rsid w:val="00E34890"/>
    <w:rsid w:val="00E72C36"/>
    <w:rsid w:val="00E75A6B"/>
    <w:rsid w:val="00EB4003"/>
    <w:rsid w:val="00EB60F7"/>
    <w:rsid w:val="00EF33F0"/>
    <w:rsid w:val="00F07608"/>
    <w:rsid w:val="00F10940"/>
    <w:rsid w:val="00F20323"/>
    <w:rsid w:val="00F30003"/>
    <w:rsid w:val="00F46B1E"/>
    <w:rsid w:val="00F53685"/>
    <w:rsid w:val="00F71B1D"/>
    <w:rsid w:val="00FA28BC"/>
    <w:rsid w:val="00FB0427"/>
    <w:rsid w:val="00FB1090"/>
    <w:rsid w:val="00FE5E77"/>
    <w:rsid w:val="00FF181D"/>
    <w:rsid w:val="00FF336E"/>
    <w:rsid w:val="00FF77F9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1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26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2652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26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265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416</Words>
  <Characters>2376</Characters>
  <Application>Microsoft Office Word</Application>
  <DocSecurity>0</DocSecurity>
  <Lines>19</Lines>
  <Paragraphs>5</Paragraphs>
  <ScaleCrop>false</ScaleCrop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sunzheng</dc:creator>
  <cp:lastModifiedBy>Administrator</cp:lastModifiedBy>
  <cp:revision>7</cp:revision>
  <dcterms:created xsi:type="dcterms:W3CDTF">2018-05-16T13:02:00Z</dcterms:created>
  <dcterms:modified xsi:type="dcterms:W3CDTF">2018-05-17T00:03:00Z</dcterms:modified>
</cp:coreProperties>
</file>